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8 de juliode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  <w:lang w:val="es-ES"/>
        </w:rPr>
      </w:pPr>
      <w:r>
        <w:rPr>
          <w:rFonts w:ascii="Verdana" w:hAnsi="Verdana"/>
          <w:sz w:val="48"/>
          <w:szCs w:val="48"/>
          <w:lang w:val="es-ES"/>
        </w:rPr>
        <w:t>NOTA DE PRENSA</w:t>
      </w:r>
    </w:p>
    <w:p/>
    <w:p>
      <w:pPr>
        <w:spacing w:after="120"/>
        <w:outlineLvl w:val="0"/>
        <w:rPr>
          <w:rFonts w:ascii="Verdana" w:hAnsi="Verdana" w:cs="Arial"/>
          <w:b/>
          <w:bCs/>
          <w:color w:val="111111"/>
          <w:kern w:val="36"/>
          <w:sz w:val="22"/>
          <w:szCs w:val="22"/>
        </w:rPr>
      </w:pPr>
      <w:r>
        <w:rPr>
          <w:rFonts w:ascii="Verdana" w:hAnsi="Verdana" w:cs="Arial"/>
          <w:b/>
          <w:bCs/>
          <w:color w:val="111111"/>
          <w:kern w:val="36"/>
          <w:sz w:val="48"/>
          <w:szCs w:val="48"/>
        </w:rPr>
        <w:t>El Ayuntamiento convoca la XXXVI edición del Concurso de Pintura y Fotografía “Rincones de Santiago 2022”</w:t>
      </w:r>
    </w:p>
    <w:p>
      <w:pPr>
        <w:spacing w:after="120"/>
        <w:jc w:val="both"/>
        <w:outlineLvl w:val="0"/>
        <w:rPr>
          <w:rFonts w:ascii="Verdana" w:hAnsi="Verdana" w:cs="Arial"/>
          <w:b/>
          <w:bCs/>
          <w:color w:val="111111"/>
          <w:kern w:val="36"/>
          <w:sz w:val="28"/>
          <w:szCs w:val="28"/>
        </w:rPr>
      </w:pPr>
    </w:p>
    <w:p>
      <w:pPr>
        <w:spacing w:after="120"/>
        <w:jc w:val="both"/>
        <w:outlineLvl w:val="0"/>
        <w:rPr>
          <w:rFonts w:ascii="Verdana" w:hAnsi="Verdana" w:cs="Arial"/>
          <w:b/>
          <w:bCs/>
          <w:color w:val="111111"/>
          <w:kern w:val="36"/>
          <w:sz w:val="28"/>
          <w:szCs w:val="28"/>
        </w:rPr>
      </w:pPr>
      <w:r>
        <w:rPr>
          <w:rFonts w:ascii="Verdana" w:hAnsi="Verdana" w:cs="Arial"/>
          <w:b/>
          <w:bCs/>
          <w:color w:val="111111"/>
          <w:kern w:val="36"/>
          <w:sz w:val="28"/>
          <w:szCs w:val="28"/>
        </w:rPr>
        <w:t xml:space="preserve">Hasta las 23:59hrs. del 20 de julio se podrán entregar las obras </w:t>
      </w:r>
    </w:p>
    <w:p>
      <w:pPr>
        <w:spacing w:after="120"/>
        <w:outlineLvl w:val="0"/>
        <w:rPr>
          <w:rFonts w:ascii="Verdana" w:hAnsi="Verdana" w:cs="Arial"/>
          <w:b/>
          <w:bCs/>
          <w:color w:val="111111"/>
          <w:kern w:val="36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la Villa Histórica de Santiago del Teide comunica que, hasta las 23:59hrs. del próximo 20 de julio, se encuentra abierto el plazo de presentación de los trabajos para la "XXXVI edición del Concurso de Fotografía y Pintura Rincones de Santiago 2022" al que pueden concurrir todas aquellas personas mayores de 18 años, de cualquier nacionalidad y país de residencia.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tema debe versar sobre los "Rincones de Santiago", entendidos éstos como una muestra representativa de rincones, paisajes pintorescos, etnografía, etc., del municipio de Santiago del Teide. Las obras serán originales e inéditas y no podrán haber sido presentadas con anterioridad en otro concurso o certamen fotográfico, con exclusiva responsabilidad del participante, así como cualquier reclamación sobre derechos de autor.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Respecto al plazo límite para la entrega de trabajos, éste será hasta las 23:59hrs. del miércoles20 de julio, mientras que el fallo del jurado se realizará el 22 de julio. </w:t>
      </w:r>
    </w:p>
    <w:p>
      <w:pPr>
        <w:pStyle w:val="NormalWeb"/>
        <w:jc w:val="both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lastRenderedPageBreak/>
        <w:t>Para la modalidad de </w:t>
      </w:r>
      <w:r>
        <w:rPr>
          <w:rFonts w:ascii="Verdana" w:hAnsi="Verdana" w:cs="Tahoma"/>
          <w:b/>
          <w:bCs/>
          <w:sz w:val="28"/>
          <w:szCs w:val="28"/>
          <w:lang w:eastAsia="es-ES_tradnl"/>
        </w:rPr>
        <w:t>"Pintura",</w:t>
      </w:r>
      <w:r>
        <w:rPr>
          <w:rFonts w:ascii="Verdana" w:hAnsi="Verdana" w:cs="Tahoma"/>
          <w:sz w:val="28"/>
          <w:szCs w:val="28"/>
          <w:lang w:eastAsia="es-ES_tradnl"/>
        </w:rPr>
        <w:t xml:space="preserve"> la técnica será libre y la obra tendrá un formato mínimo de 50 cm de alto x 65 cm de ancho, destacando que los premios son los siguientes: </w:t>
      </w:r>
    </w:p>
    <w:p>
      <w:pPr>
        <w:pStyle w:val="NormalWeb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 xml:space="preserve">PRIMER PREMIO........................... 759,49 euros </w:t>
      </w:r>
    </w:p>
    <w:p>
      <w:pPr>
        <w:pStyle w:val="NormalWeb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 xml:space="preserve">SEGUNDO PREMIO........................ 300,00 euros </w:t>
      </w:r>
    </w:p>
    <w:p>
      <w:pPr>
        <w:pStyle w:val="NormalWeb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 xml:space="preserve">TERCER PREMIO........................... 150,00 euros </w:t>
      </w:r>
    </w:p>
    <w:p>
      <w:pPr>
        <w:pStyle w:val="NormalWeb"/>
        <w:jc w:val="both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>En cuanto a la modalidad de </w:t>
      </w:r>
      <w:r>
        <w:rPr>
          <w:rFonts w:ascii="Verdana" w:hAnsi="Verdana" w:cs="Tahoma"/>
          <w:b/>
          <w:bCs/>
          <w:sz w:val="28"/>
          <w:szCs w:val="28"/>
          <w:lang w:eastAsia="es-ES_tradnl"/>
        </w:rPr>
        <w:t>"Fotografía",</w:t>
      </w:r>
      <w:r>
        <w:rPr>
          <w:rFonts w:ascii="Verdana" w:hAnsi="Verdana" w:cs="Tahoma"/>
          <w:sz w:val="28"/>
          <w:szCs w:val="28"/>
          <w:lang w:eastAsia="es-ES_tradnl"/>
        </w:rPr>
        <w:t> las obrastendrán una resolución mínima de 4mpixel, y presentará un formato mínimo de 30 cm de alto x 40cm de ancho. Pueden ser a color o en blanco y negro, natural o manipulada.</w:t>
      </w:r>
    </w:p>
    <w:p>
      <w:pPr>
        <w:pStyle w:val="NormalWeb"/>
        <w:jc w:val="both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 xml:space="preserve">PRIMER PREMIO............................ 300,00 euros </w:t>
      </w:r>
    </w:p>
    <w:p>
      <w:pPr>
        <w:pStyle w:val="NormalWeb"/>
        <w:jc w:val="both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 xml:space="preserve">SEGUNDO PREMIO......................... 200,00 euros </w:t>
      </w:r>
    </w:p>
    <w:p>
      <w:pPr>
        <w:pStyle w:val="NormalWeb"/>
        <w:jc w:val="both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 xml:space="preserve">TERCER PREMIO............................ 150,00 euros </w:t>
      </w:r>
    </w:p>
    <w:p>
      <w:pPr>
        <w:pStyle w:val="NormalWeb"/>
        <w:jc w:val="both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>Del mismo modo, se podrán presentar un máximo de dos obras, de una sola modalidad o combinación de ambaspor cada autor/a, siendo presentadas de la siguiente manera:</w:t>
      </w:r>
    </w:p>
    <w:p>
      <w:pPr>
        <w:pStyle w:val="NormalWeb"/>
        <w:numPr>
          <w:ilvl w:val="0"/>
          <w:numId w:val="6"/>
        </w:numPr>
        <w:jc w:val="both"/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>La inscripción se realizará exclusivamente a través de la página web mundoarti.com.</w:t>
      </w:r>
    </w:p>
    <w:p>
      <w:pPr>
        <w:pStyle w:val="NormalWeb"/>
        <w:numPr>
          <w:ilvl w:val="0"/>
          <w:numId w:val="6"/>
        </w:numPr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>Cumplimentar los datos personales (plica).</w:t>
      </w:r>
    </w:p>
    <w:p>
      <w:pPr>
        <w:pStyle w:val="NormalWeb"/>
        <w:numPr>
          <w:ilvl w:val="0"/>
          <w:numId w:val="6"/>
        </w:numPr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>Adjuntar una/s imagen/es de la/s obra/s en formato JPG con un peso de hasta 5MB.</w:t>
      </w:r>
    </w:p>
    <w:p>
      <w:pPr>
        <w:pStyle w:val="NormalWeb"/>
        <w:numPr>
          <w:ilvl w:val="0"/>
          <w:numId w:val="6"/>
        </w:numPr>
        <w:rPr>
          <w:rFonts w:ascii="Verdana" w:hAnsi="Verdana" w:cs="Tahoma"/>
          <w:sz w:val="28"/>
          <w:szCs w:val="28"/>
          <w:lang w:eastAsia="es-ES_tradnl"/>
        </w:rPr>
      </w:pPr>
      <w:r>
        <w:rPr>
          <w:rFonts w:ascii="Verdana" w:hAnsi="Verdana" w:cs="Tahoma"/>
          <w:sz w:val="28"/>
          <w:szCs w:val="28"/>
          <w:lang w:eastAsia="es-ES_tradnl"/>
        </w:rPr>
        <w:t>Completar los campos técnicos de la obra, indicando en “Descripción” el lugar donde se ha realizado la fotografía o el lugar que ha inspirado la pintura, que deberá estar dentro del término municipal de Santiago del Teide.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Tahoma"/>
          <w:sz w:val="28"/>
          <w:szCs w:val="28"/>
          <w:lang w:eastAsia="es-ES_tradnl"/>
        </w:rPr>
        <w:t xml:space="preserve">Finalmente, cabe destacar que el jurado estará presidido por elConcejal de Cultura del Ayuntamiento de Santiago del Teide y contará como vocales con personas relacionadas y cualificadas en arte pictórico y fotografía; si bien actuará como secretario del jurado un técnico del Departamento de Cultura. </w:t>
      </w:r>
    </w:p>
    <w:p>
      <w:pPr>
        <w:jc w:val="both"/>
        <w:rPr>
          <w:rFonts w:ascii="Verdana" w:hAnsi="Verdana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97A0F"/>
    <w:multiLevelType w:val="multilevel"/>
    <w:tmpl w:val="B2A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tulo1">
    <w:name w:val="Subtítulo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8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9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2019-02-14T14:04:00Z</cp:lastPrinted>
  <dcterms:created xsi:type="dcterms:W3CDTF">2022-07-08T11:08:00Z</dcterms:created>
  <dcterms:modified xsi:type="dcterms:W3CDTF">2022-07-08T11:08:00Z</dcterms:modified>
</cp:coreProperties>
</file>